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925"/>
        <w:gridCol w:w="923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7C2235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925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923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7C2235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925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923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7C2235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923" w:type="dxa"/>
          </w:tcPr>
          <w:p w14:paraId="36EB3E5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9C44E0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AF321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5C5981DE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D81569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CBA4F5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0282693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82C185B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90E82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C85C03" w:rsidRPr="0041026E" w14:paraId="0D72AE92" w14:textId="77777777" w:rsidTr="007C2235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F715D1" w:rsidRPr="0041026E" w:rsidRDefault="00F715D1" w:rsidP="00F715D1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50160841" w14:textId="3831737C" w:rsidR="00F715D1" w:rsidRPr="0041026E" w:rsidRDefault="00BB693F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923" w:type="dxa"/>
          </w:tcPr>
          <w:p w14:paraId="36003993" w14:textId="73F691E1" w:rsidR="00BB693F" w:rsidRP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>Introduction to Computing</w:t>
            </w:r>
            <w:r w:rsidR="00D218E3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– Unit 1 </w:t>
            </w: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1AD89F4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847739C" w14:textId="39922F68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Logging in and Folders</w:t>
            </w:r>
          </w:p>
        </w:tc>
        <w:tc>
          <w:tcPr>
            <w:tcW w:w="923" w:type="dxa"/>
          </w:tcPr>
          <w:p w14:paraId="190CD5D1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C7373BE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Office 365</w:t>
            </w:r>
          </w:p>
          <w:p w14:paraId="0E34F0CE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Emails</w:t>
            </w:r>
          </w:p>
          <w:p w14:paraId="682B2B3E" w14:textId="497082FB" w:rsidR="00BB693F" w:rsidRPr="0041026E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Teams</w:t>
            </w:r>
          </w:p>
        </w:tc>
        <w:tc>
          <w:tcPr>
            <w:tcW w:w="923" w:type="dxa"/>
          </w:tcPr>
          <w:p w14:paraId="2533AB42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A3DBB53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3D482968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Touch type </w:t>
            </w:r>
          </w:p>
          <w:p w14:paraId="5B26E83A" w14:textId="146954D9" w:rsidR="00BB693F" w:rsidRPr="0041026E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Keyboard shortcuts</w:t>
            </w:r>
          </w:p>
        </w:tc>
        <w:tc>
          <w:tcPr>
            <w:tcW w:w="1058" w:type="dxa"/>
          </w:tcPr>
          <w:p w14:paraId="53F89F99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040F91B1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6454F65C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Formatting </w:t>
            </w:r>
          </w:p>
          <w:p w14:paraId="422735C4" w14:textId="2A7C1711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Saving </w:t>
            </w:r>
          </w:p>
          <w:p w14:paraId="4816C844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EA7D8D3" w14:textId="60C6DCF0" w:rsidR="00BB693F" w:rsidRPr="0041026E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DA1DEB" w14:textId="60A42DC6" w:rsidR="00BB693F" w:rsidRP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448377C" w14:textId="72CFE6D9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5185531B" w14:textId="2CD7F7FD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Header footer </w:t>
            </w:r>
          </w:p>
          <w:p w14:paraId="745160C6" w14:textId="2AF4AD64" w:rsidR="00D218E3" w:rsidRPr="00D218E3" w:rsidRDefault="00D218E3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Images </w:t>
            </w:r>
          </w:p>
          <w:p w14:paraId="07ACA8BA" w14:textId="2661862A" w:rsidR="00D218E3" w:rsidRPr="00D218E3" w:rsidRDefault="00D218E3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Tools </w:t>
            </w:r>
          </w:p>
          <w:p w14:paraId="08361C1A" w14:textId="20EFD564" w:rsidR="00F715D1" w:rsidRPr="0041026E" w:rsidRDefault="00F715D1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1E0EE347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B19DE78" w14:textId="77777777" w:rsidR="00F715D1" w:rsidRDefault="0035279B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E-safety</w:t>
            </w:r>
          </w:p>
          <w:p w14:paraId="67BE167A" w14:textId="77777777" w:rsidR="00D079A6" w:rsidRDefault="00D079A6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Staying safe online </w:t>
            </w:r>
          </w:p>
          <w:p w14:paraId="1EE0D841" w14:textId="67E14A66" w:rsidR="00D079A6" w:rsidRPr="00D218E3" w:rsidRDefault="00D079A6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Cyberbullying </w:t>
            </w:r>
          </w:p>
        </w:tc>
        <w:tc>
          <w:tcPr>
            <w:tcW w:w="1056" w:type="dxa"/>
          </w:tcPr>
          <w:p w14:paraId="586D827F" w14:textId="4BC5A777" w:rsidR="00BB693F" w:rsidRP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3474065" w14:textId="48F024E3" w:rsidR="00D218E3" w:rsidRDefault="0035279B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Keeping your data safe </w:t>
            </w:r>
          </w:p>
          <w:p w14:paraId="3FC3FFA4" w14:textId="6C612170" w:rsidR="00D079A6" w:rsidRPr="00D218E3" w:rsidRDefault="00D079A6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Personal data </w:t>
            </w:r>
          </w:p>
          <w:p w14:paraId="32D5020B" w14:textId="7A2B16B4" w:rsidR="00F715D1" w:rsidRPr="0041026E" w:rsidRDefault="00F715D1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5E2E44A" w14:textId="4DEE2E11" w:rsidR="00D218E3" w:rsidRDefault="00AC779B" w:rsidP="00D218E3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Computer Technology </w:t>
            </w:r>
          </w:p>
          <w:p w14:paraId="3D76C68E" w14:textId="10AC0D41" w:rsidR="00D218E3" w:rsidRDefault="00D218E3" w:rsidP="00D218E3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8148EFA" w14:textId="1D43F12C" w:rsidR="00F715D1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Hardware Vs Software </w:t>
            </w:r>
          </w:p>
          <w:p w14:paraId="30BC1DF7" w14:textId="3D2D2F84" w:rsidR="00AC779B" w:rsidRPr="0041026E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Input- Output and Storage Devices </w:t>
            </w:r>
          </w:p>
        </w:tc>
        <w:tc>
          <w:tcPr>
            <w:tcW w:w="1056" w:type="dxa"/>
          </w:tcPr>
          <w:p w14:paraId="27AF18AC" w14:textId="77777777" w:rsidR="00F715D1" w:rsidRDefault="00F715D1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6F6D224" w14:textId="77777777" w:rsid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027FE19" w14:textId="176BEE72" w:rsidR="00D218E3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Software</w:t>
            </w:r>
          </w:p>
          <w:p w14:paraId="4F4D0131" w14:textId="77777777" w:rsidR="00D218E3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Application </w:t>
            </w:r>
          </w:p>
          <w:p w14:paraId="524135D6" w14:textId="77777777" w:rsidR="00AC779B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Utility </w:t>
            </w:r>
          </w:p>
          <w:p w14:paraId="3BD64886" w14:textId="57F50983" w:rsidR="00AC779B" w:rsidRPr="0041026E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Operating </w:t>
            </w:r>
          </w:p>
        </w:tc>
        <w:tc>
          <w:tcPr>
            <w:tcW w:w="923" w:type="dxa"/>
          </w:tcPr>
          <w:p w14:paraId="4F04A1F0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254716D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4F56028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6A91493" w14:textId="2A3B94EB" w:rsidR="00D218E3" w:rsidRPr="00D218E3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Timeline of History </w:t>
            </w:r>
            <w:r w:rsidR="00D218E3"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961" w:type="dxa"/>
          </w:tcPr>
          <w:p w14:paraId="5EAE5F66" w14:textId="77777777" w:rsidR="00F715D1" w:rsidRDefault="00F715D1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778FD1B" w14:textId="77777777" w:rsid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0C784C2" w14:textId="77777777" w:rsid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44D1EB8" w14:textId="77777777" w:rsidR="00AC779B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The Internet </w:t>
            </w:r>
          </w:p>
          <w:p w14:paraId="72064B12" w14:textId="77777777" w:rsidR="00AC779B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WWW </w:t>
            </w:r>
          </w:p>
          <w:p w14:paraId="3F87015A" w14:textId="49416CE4" w:rsidR="00D218E3" w:rsidRPr="0041026E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Tim Burners Lees </w:t>
            </w:r>
            <w:r w:rsid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18" w:type="dxa"/>
          </w:tcPr>
          <w:p w14:paraId="17EC7E35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49BA647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3F5B562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94BAB25" w14:textId="651E4EE1" w:rsidR="00D218E3" w:rsidRPr="00D218E3" w:rsidRDefault="00AC779B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Cloud Computing </w:t>
            </w:r>
            <w:r w:rsidR="00D218E3" w:rsidRPr="00D218E3"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923" w:type="dxa"/>
          </w:tcPr>
          <w:p w14:paraId="7AC0B3D7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4F2F84E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4E5F80B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6F16EED" w14:textId="04B05195" w:rsidR="00D218E3" w:rsidRP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35" w:type="dxa"/>
          </w:tcPr>
          <w:p w14:paraId="0F1F5CA6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7C0DB39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B8F56E5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73954B0" w14:textId="1F33F96D" w:rsidR="00D218E3" w:rsidRP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and review </w:t>
            </w:r>
          </w:p>
        </w:tc>
      </w:tr>
      <w:tr w:rsidR="00C85C03" w:rsidRPr="0041026E" w14:paraId="0521320E" w14:textId="77777777" w:rsidTr="007C2235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F715D1" w:rsidRPr="0041026E" w:rsidRDefault="00F715D1" w:rsidP="00F715D1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23AA8151" w14:textId="09DBE48E" w:rsidR="00F715D1" w:rsidRPr="00B54857" w:rsidRDefault="00F715D1" w:rsidP="00F715D1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2/01</w:t>
            </w:r>
          </w:p>
        </w:tc>
        <w:tc>
          <w:tcPr>
            <w:tcW w:w="923" w:type="dxa"/>
          </w:tcPr>
          <w:p w14:paraId="5F2FCF53" w14:textId="327717F2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9/01</w:t>
            </w:r>
          </w:p>
        </w:tc>
        <w:tc>
          <w:tcPr>
            <w:tcW w:w="923" w:type="dxa"/>
          </w:tcPr>
          <w:p w14:paraId="48318742" w14:textId="28FCED1F" w:rsidR="00F715D1" w:rsidRPr="00B54857" w:rsidRDefault="00B54857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F1EBC3B" w14:textId="5DFCBB80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23/01</w:t>
            </w:r>
          </w:p>
        </w:tc>
        <w:tc>
          <w:tcPr>
            <w:tcW w:w="1058" w:type="dxa"/>
          </w:tcPr>
          <w:p w14:paraId="4927E153" w14:textId="11515327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F715D1" w:rsidRPr="00B54857" w:rsidRDefault="00F715D1" w:rsidP="00A94D48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F715D1" w:rsidRPr="00B54857" w:rsidRDefault="00F715D1" w:rsidP="00F715D1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F715D1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32B0D8F9" w14:textId="77777777" w:rsidTr="007C2235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925" w:type="dxa"/>
          </w:tcPr>
          <w:p w14:paraId="433A8C21" w14:textId="77777777" w:rsidR="00B54857" w:rsidRPr="00B54857" w:rsidRDefault="00F715D1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F715D1" w:rsidRPr="00B54857" w:rsidRDefault="00B54857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923" w:type="dxa"/>
          </w:tcPr>
          <w:p w14:paraId="0769F429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C875EE" w14:textId="6C2025A4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360E54E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749C3DE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73EBF004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D63B786" w14:textId="3C1BB1CF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C335BF9" w14:textId="77777777" w:rsidR="00B54857" w:rsidRDefault="00B54857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F715D1" w:rsidRPr="0041026E" w:rsidRDefault="00B54857" w:rsidP="00B54857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="00F715D1"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F715D1" w:rsidRPr="0041026E" w:rsidRDefault="00A94D48" w:rsidP="005928AD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8FA9D8C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517AD741" w14:textId="44881D15" w:rsidR="00F715D1" w:rsidRPr="0041026E" w:rsidRDefault="005928AD" w:rsidP="005928AD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4C80EFE4" w14:textId="77777777" w:rsidTr="007C2235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714CA162" w14:textId="77777777" w:rsidR="00F715D1" w:rsidRPr="0041026E" w:rsidRDefault="00F715D1" w:rsidP="00F715D1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64080F93" w14:textId="126E1BCB" w:rsidR="0024488F" w:rsidRPr="00BB693F" w:rsidRDefault="00D96CAE" w:rsidP="0024488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Computer Crime and Security </w:t>
            </w:r>
          </w:p>
          <w:p w14:paraId="244A713E" w14:textId="77777777" w:rsidR="0024488F" w:rsidRDefault="0024488F" w:rsidP="0024488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09490A37" w14:textId="5F9DBD30" w:rsidR="007C2235" w:rsidRDefault="00D96CAE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Email Scams </w:t>
            </w:r>
          </w:p>
          <w:p w14:paraId="416FB6D3" w14:textId="2EEFEB2D" w:rsidR="00D96CAE" w:rsidRPr="004F0C69" w:rsidRDefault="00D96CAE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Phishing </w:t>
            </w:r>
          </w:p>
          <w:p w14:paraId="23D82DDB" w14:textId="3347CDC8" w:rsidR="007C2235" w:rsidRPr="0041026E" w:rsidRDefault="007C2235" w:rsidP="004F0C69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21CC0F0" w14:textId="77777777" w:rsidR="00F715D1" w:rsidRDefault="00F715D1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59F81BC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DF16962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EE6B253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763EAC6" w14:textId="443E9E70" w:rsidR="004F0C69" w:rsidRPr="0041026E" w:rsidRDefault="00D96CAE" w:rsidP="00F71039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Hacking </w:t>
            </w:r>
            <w:r w:rsidR="004F0C69"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45D4A5EF" w14:textId="77777777" w:rsidR="00F715D1" w:rsidRDefault="00F715D1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17D7E71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0535FA2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CBCCF49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F327AF6" w14:textId="2FDCA106" w:rsidR="004F0C69" w:rsidRPr="0041026E" w:rsidRDefault="00D96CAE" w:rsidP="00F71039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Protecting personal data </w:t>
            </w:r>
            <w:r w:rsidR="004F0C69"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1EA3D85B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EAFDC40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BA137C7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2E58D6F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B6FA161" w14:textId="39BEA6A3" w:rsidR="00F715D1" w:rsidRPr="004F0C69" w:rsidRDefault="00D96CAE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Copyright </w:t>
            </w:r>
          </w:p>
          <w:p w14:paraId="5686E5BC" w14:textId="0E177454" w:rsidR="00F715D1" w:rsidRPr="0041026E" w:rsidRDefault="00F715D1" w:rsidP="004C106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108A6DD7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925A6CB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5994851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1068A31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3C6FDC1" w14:textId="101AF83D" w:rsidR="004F0C69" w:rsidRPr="004F0C69" w:rsidRDefault="00D96CAE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Health and Safety </w:t>
            </w:r>
          </w:p>
          <w:p w14:paraId="10283318" w14:textId="77777777" w:rsidR="00F715D1" w:rsidRPr="0041026E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ADC3432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BD54385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B10302D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72E9F6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13CD25E" w14:textId="48AD61A3" w:rsidR="007C2235" w:rsidRPr="0041026E" w:rsidRDefault="00D96CAE" w:rsidP="00DA3E9C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675EDD46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682580" w14:textId="77777777" w:rsidR="007C2235" w:rsidRDefault="007C2235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801A2B" w14:textId="77777777" w:rsidR="007C2235" w:rsidRDefault="007C2235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15D53" w14:textId="77777777" w:rsidR="007C2235" w:rsidRDefault="007C2235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5F5842" w14:textId="75E04E9D" w:rsidR="007C2235" w:rsidRPr="0041026E" w:rsidRDefault="00DA3E9C" w:rsidP="00F71039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  <w:r w:rsidR="00D96CAE">
              <w:rPr>
                <w:bCs/>
                <w:color w:val="9B2F0D"/>
                <w:sz w:val="12"/>
                <w:szCs w:val="14"/>
              </w:rPr>
              <w:t xml:space="preserve">and review </w:t>
            </w:r>
          </w:p>
        </w:tc>
        <w:tc>
          <w:tcPr>
            <w:tcW w:w="1056" w:type="dxa"/>
          </w:tcPr>
          <w:p w14:paraId="74E777F9" w14:textId="490E024F" w:rsidR="009746A6" w:rsidRPr="009746A6" w:rsidRDefault="009746A6" w:rsidP="009746A6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30902EF6" w14:textId="5E2DB479" w:rsidR="009746A6" w:rsidRDefault="00EE47CB" w:rsidP="009746A6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proofErr w:type="spellStart"/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>Microbit</w:t>
            </w:r>
            <w:proofErr w:type="spellEnd"/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266662B8" w14:textId="77777777" w:rsidR="009746A6" w:rsidRDefault="009746A6" w:rsidP="009746A6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6583A6B" w14:textId="55AB0886" w:rsidR="009746A6" w:rsidRDefault="002B50C7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Introduction to programming using </w:t>
            </w:r>
            <w:proofErr w:type="spellStart"/>
            <w:r>
              <w:rPr>
                <w:i/>
                <w:color w:val="9B2F0D"/>
                <w:sz w:val="14"/>
                <w:szCs w:val="16"/>
              </w:rPr>
              <w:t>Microbit</w:t>
            </w:r>
            <w:proofErr w:type="spellEnd"/>
          </w:p>
          <w:p w14:paraId="687A89F9" w14:textId="77777777" w:rsidR="009746A6" w:rsidRDefault="009746A6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238C04" w14:textId="77777777" w:rsidR="00EE47CB" w:rsidRDefault="00EE47CB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5C9BC68" w14:textId="400C1237" w:rsidR="00EE47CB" w:rsidRPr="009746A6" w:rsidRDefault="00EE47CB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D488A11" w14:textId="77777777" w:rsidR="00F715D1" w:rsidRDefault="00F715D1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1FA984" w14:textId="77777777" w:rsidR="00F71039" w:rsidRDefault="00F7103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16BC3B" w14:textId="77777777" w:rsidR="00F71039" w:rsidRDefault="00F7103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4DD937" w14:textId="1DE3025E" w:rsidR="00F71039" w:rsidRPr="0041026E" w:rsidRDefault="002B50C7" w:rsidP="00273972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Compiling to the </w:t>
            </w:r>
            <w:proofErr w:type="spellStart"/>
            <w:r>
              <w:rPr>
                <w:color w:val="9B2F0D"/>
                <w:sz w:val="14"/>
                <w:szCs w:val="16"/>
              </w:rPr>
              <w:t>microbit</w:t>
            </w:r>
            <w:proofErr w:type="spellEnd"/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1056" w:type="dxa"/>
          </w:tcPr>
          <w:p w14:paraId="4036F542" w14:textId="77777777" w:rsidR="00F71039" w:rsidRDefault="00F71039" w:rsidP="00F7103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83F6762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CAEE010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A29912E" w14:textId="4F9727C1" w:rsidR="00F71039" w:rsidRDefault="002B50C7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Variables </w:t>
            </w:r>
          </w:p>
          <w:p w14:paraId="6093017F" w14:textId="79166A39" w:rsidR="00F715D1" w:rsidRPr="0041026E" w:rsidRDefault="00F715D1" w:rsidP="00273972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5F01B9F" w14:textId="77777777" w:rsidR="00F71039" w:rsidRDefault="00F71039" w:rsidP="00F7103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4234BD2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970C31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75326D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2AD6245" w14:textId="0F4C3D6C" w:rsidR="00F715D1" w:rsidRPr="0041026E" w:rsidRDefault="002B50C7" w:rsidP="00273972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Sequencing </w:t>
            </w:r>
          </w:p>
        </w:tc>
        <w:tc>
          <w:tcPr>
            <w:tcW w:w="961" w:type="dxa"/>
          </w:tcPr>
          <w:p w14:paraId="61E93C9D" w14:textId="77777777" w:rsidR="00F715D1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7D14858" w14:textId="77777777" w:rsidR="00F71039" w:rsidRDefault="00F71039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BD8A1BE" w14:textId="77777777" w:rsidR="00F71039" w:rsidRDefault="00F71039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09FB194" w14:textId="4AF16524" w:rsidR="00F71039" w:rsidRPr="0041026E" w:rsidRDefault="002B50C7" w:rsidP="00273972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Final product</w:t>
            </w:r>
          </w:p>
        </w:tc>
        <w:tc>
          <w:tcPr>
            <w:tcW w:w="1018" w:type="dxa"/>
          </w:tcPr>
          <w:p w14:paraId="196C63AC" w14:textId="46254755" w:rsidR="00F715D1" w:rsidRPr="0041026E" w:rsidRDefault="00F715D1" w:rsidP="00237AD4">
            <w:pPr>
              <w:spacing w:before="40" w:after="40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1F2E68C3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1035" w:type="dxa"/>
          </w:tcPr>
          <w:p w14:paraId="05BA05E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C85C03" w:rsidRPr="0041026E" w14:paraId="5D53C8B9" w14:textId="77777777" w:rsidTr="007C2235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0A9554DF" w14:textId="26D8CE81" w:rsidR="00F715D1" w:rsidRPr="00855045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 xml:space="preserve">W/C </w:t>
            </w:r>
            <w:r w:rsidR="00855045" w:rsidRPr="00855045">
              <w:rPr>
                <w:b/>
                <w:bCs/>
                <w:color w:val="9B2F0D"/>
                <w:sz w:val="14"/>
                <w:szCs w:val="16"/>
              </w:rPr>
              <w:t>17/04</w:t>
            </w:r>
          </w:p>
        </w:tc>
        <w:tc>
          <w:tcPr>
            <w:tcW w:w="923" w:type="dxa"/>
          </w:tcPr>
          <w:p w14:paraId="1DE5A6E9" w14:textId="0A354462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6E94D191" w14:textId="08EB69CF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E388C01" w14:textId="3D382914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 w:rsidR="00855045"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F715D1" w:rsidRPr="0041026E" w:rsidRDefault="00855045" w:rsidP="00F715D1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F715D1" w:rsidRPr="0041026E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F715D1" w:rsidRPr="0041026E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072557B4" w14:textId="77777777" w:rsidTr="007C2235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58DD03B8" w14:textId="20E098C7" w:rsidR="00F715D1" w:rsidRPr="0041026E" w:rsidRDefault="005928AD" w:rsidP="0087224A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923" w:type="dxa"/>
          </w:tcPr>
          <w:p w14:paraId="31E48D93" w14:textId="7C7E0B5F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2818112D" w14:textId="3F206C21" w:rsidR="00F715D1" w:rsidRPr="0041026E" w:rsidRDefault="00855045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E57BDD8" w14:textId="59E10FB2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71AE0C8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2E4646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F715D1" w:rsidRPr="00855045" w:rsidRDefault="00855045" w:rsidP="008550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F715D1" w:rsidRPr="0041026E" w:rsidRDefault="00F715D1" w:rsidP="008550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F715D1" w:rsidRPr="0041026E" w:rsidRDefault="005575FA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="00855045"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F715D1" w:rsidRPr="0041026E" w:rsidRDefault="00F47EB7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F715D1" w:rsidRPr="0041026E" w:rsidRDefault="00F715D1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EE47CB" w:rsidRPr="0041026E" w14:paraId="64827B6D" w14:textId="77777777" w:rsidTr="007C2235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EE47CB" w:rsidRPr="0041026E" w:rsidRDefault="00EE47CB" w:rsidP="00EE47CB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925" w:type="dxa"/>
          </w:tcPr>
          <w:p w14:paraId="16D36F10" w14:textId="77777777" w:rsidR="00EE47CB" w:rsidRPr="009746A6" w:rsidRDefault="00EE47CB" w:rsidP="00EE47CB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0E52773A" w14:textId="77777777" w:rsidR="00237AD4" w:rsidRPr="00B11EE3" w:rsidRDefault="00237AD4" w:rsidP="00237AD4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Programming with Python </w:t>
            </w:r>
          </w:p>
          <w:p w14:paraId="0CB4ACA9" w14:textId="77777777" w:rsidR="00237AD4" w:rsidRDefault="00237AD4" w:rsidP="00237AD4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0A5098E7" w14:textId="77777777" w:rsidR="00237AD4" w:rsidRPr="00361DF0" w:rsidRDefault="00237AD4" w:rsidP="00237AD4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Strings and variables</w:t>
            </w:r>
          </w:p>
          <w:p w14:paraId="42B92B89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A6C472C" w14:textId="77777777" w:rsidR="00EE47CB" w:rsidRDefault="00EE47CB" w:rsidP="00EE47CB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701F5EAD" w14:textId="1A715F93" w:rsidR="00EE47CB" w:rsidRPr="0041026E" w:rsidRDefault="00EE47CB" w:rsidP="00EE47CB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16848117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4590BD2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7276789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B4AD6F" w14:textId="77777777" w:rsidR="00237AD4" w:rsidRPr="00361DF0" w:rsidRDefault="00237AD4" w:rsidP="00237AD4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Numbers and arithmetic </w:t>
            </w:r>
          </w:p>
          <w:p w14:paraId="35EA4693" w14:textId="77777777" w:rsidR="00EE47CB" w:rsidRDefault="00EE47CB" w:rsidP="00EE47CB">
            <w:pPr>
              <w:pStyle w:val="DTCTableText"/>
              <w:spacing w:before="0" w:after="0" w:line="240" w:lineRule="auto"/>
              <w:rPr>
                <w:bCs/>
                <w:color w:val="9B2F0D"/>
                <w:sz w:val="12"/>
                <w:szCs w:val="14"/>
              </w:rPr>
            </w:pPr>
          </w:p>
          <w:p w14:paraId="7E7FFAFF" w14:textId="0B6F1D93" w:rsidR="00EE47CB" w:rsidRPr="0041026E" w:rsidRDefault="00EE47CB" w:rsidP="00EE47CB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223519A8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A25FD5F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E762052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9496006" w14:textId="77777777" w:rsidR="00237AD4" w:rsidRPr="00361DF0" w:rsidRDefault="00237AD4" w:rsidP="00237AD4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Selection </w:t>
            </w:r>
          </w:p>
          <w:p w14:paraId="24C2B877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ECCF510" w14:textId="3F36EDB9" w:rsidR="00EE47CB" w:rsidRPr="0041026E" w:rsidRDefault="00EE47CB" w:rsidP="00EE47CB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15192789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10E722A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23E5BFF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E0110C1" w14:textId="77777777" w:rsidR="00237AD4" w:rsidRPr="00361DF0" w:rsidRDefault="00237AD4" w:rsidP="00237AD4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Writing algorithms with selection  </w:t>
            </w:r>
          </w:p>
          <w:p w14:paraId="4D5C1BF4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7E213FE" w14:textId="2CE76CA5" w:rsidR="00EE47CB" w:rsidRPr="0041026E" w:rsidRDefault="00EE47CB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7F565D9A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2F51D907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B9F4DFF" w14:textId="797FD9BE" w:rsidR="00237AD4" w:rsidRDefault="00EE47CB" w:rsidP="00237AD4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 </w:t>
            </w:r>
            <w:r w:rsidR="00237AD4">
              <w:rPr>
                <w:color w:val="9B2F0D"/>
                <w:sz w:val="12"/>
                <w:szCs w:val="16"/>
              </w:rPr>
              <w:t xml:space="preserve"> </w:t>
            </w:r>
            <w:r w:rsidR="00237AD4">
              <w:rPr>
                <w:color w:val="9B2F0D"/>
                <w:sz w:val="12"/>
                <w:szCs w:val="16"/>
              </w:rPr>
              <w:t>Loops</w:t>
            </w:r>
          </w:p>
          <w:p w14:paraId="6725E56A" w14:textId="7FDDE365" w:rsidR="00EE47CB" w:rsidRPr="0041026E" w:rsidRDefault="00EE47CB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D5B9F3F" w14:textId="77777777" w:rsidR="00EE47CB" w:rsidRPr="009746A6" w:rsidRDefault="00EE47CB" w:rsidP="00EE47CB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1ACCE7A0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5FAB103" w14:textId="77777777" w:rsidR="00EE47CB" w:rsidRDefault="00EE47CB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  <w:p w14:paraId="33DF1429" w14:textId="3098DDE9" w:rsidR="00EE47CB" w:rsidRPr="0041026E" w:rsidRDefault="00EE47CB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New Technology and Convergence </w:t>
            </w:r>
          </w:p>
        </w:tc>
        <w:tc>
          <w:tcPr>
            <w:tcW w:w="1056" w:type="dxa"/>
          </w:tcPr>
          <w:p w14:paraId="0D10D2F0" w14:textId="77777777" w:rsidR="00EE47CB" w:rsidRDefault="00EE47CB" w:rsidP="00EE47CB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2414577F" w14:textId="77777777" w:rsidR="00237AD4" w:rsidRDefault="00237AD4" w:rsidP="00237AD4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Understanding Computers </w:t>
            </w:r>
          </w:p>
          <w:p w14:paraId="3B6D5DF5" w14:textId="77777777" w:rsidR="00237AD4" w:rsidRDefault="00237AD4" w:rsidP="00237AD4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DBA4A08" w14:textId="77777777" w:rsidR="00237AD4" w:rsidRPr="00F71039" w:rsidRDefault="00237AD4" w:rsidP="00237AD4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Elements of a computer </w:t>
            </w:r>
          </w:p>
          <w:p w14:paraId="10153E04" w14:textId="2866B207" w:rsidR="00EE47CB" w:rsidRPr="0041026E" w:rsidRDefault="00EE47CB" w:rsidP="00237AD4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5D9270B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66F971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D0B46CB" w14:textId="5450233B" w:rsidR="00EE47CB" w:rsidRDefault="00237AD4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The CPU</w:t>
            </w:r>
          </w:p>
          <w:p w14:paraId="19F8E01E" w14:textId="767749CB" w:rsidR="00EE47CB" w:rsidRPr="0041026E" w:rsidRDefault="00EE47CB" w:rsidP="00237AD4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4198B35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7FBC2F" w14:textId="52FCB99B" w:rsidR="00EE47CB" w:rsidRDefault="00237AD4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Understanding Binary  </w:t>
            </w:r>
          </w:p>
          <w:p w14:paraId="2DE220F7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87D364D" w14:textId="5EF56AE5" w:rsidR="00EE47CB" w:rsidRPr="00361DF0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BBAAF5E" w14:textId="77777777" w:rsidR="00EE47CB" w:rsidRPr="0041026E" w:rsidRDefault="00EE47CB" w:rsidP="00EE47CB">
            <w:pPr>
              <w:pStyle w:val="DTCTableText"/>
              <w:spacing w:before="0" w:after="0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708EBF3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CE1E3D1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C91D103" w14:textId="6EE66100" w:rsidR="00EE47CB" w:rsidRDefault="00237AD4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F71039">
              <w:rPr>
                <w:bCs/>
                <w:color w:val="9B2F0D"/>
                <w:sz w:val="12"/>
                <w:szCs w:val="14"/>
              </w:rPr>
              <w:t xml:space="preserve">Binary </w:t>
            </w:r>
            <w:r>
              <w:rPr>
                <w:bCs/>
                <w:color w:val="9B2F0D"/>
                <w:sz w:val="12"/>
                <w:szCs w:val="14"/>
              </w:rPr>
              <w:t>addition using 4 bit binary</w:t>
            </w:r>
          </w:p>
          <w:p w14:paraId="43E6AC7F" w14:textId="77777777" w:rsidR="00EE47CB" w:rsidRPr="0041026E" w:rsidRDefault="00EE47CB" w:rsidP="00237AD4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7D594E28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BB461DB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0BF1B48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8410371" w14:textId="512B9362" w:rsidR="00EE47CB" w:rsidRDefault="00237AD4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Artificial Intelligence    </w:t>
            </w:r>
          </w:p>
          <w:p w14:paraId="03746E04" w14:textId="625C655A" w:rsidR="00EE47CB" w:rsidRPr="0041026E" w:rsidRDefault="00EE47CB" w:rsidP="00237AD4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101C99C6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DD60D86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F653E64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80D6AC9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4AD35D2" w14:textId="3A1739B3" w:rsidR="00EE47CB" w:rsidRPr="0041026E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18" w:type="dxa"/>
          </w:tcPr>
          <w:p w14:paraId="23F66CC4" w14:textId="77777777" w:rsidR="00EE47CB" w:rsidRDefault="00EE47CB" w:rsidP="00EE47C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FB76CE0" w14:textId="77777777" w:rsidR="00EE47CB" w:rsidRDefault="00EE47CB" w:rsidP="00EE47C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AD8A6C3" w14:textId="77777777" w:rsidR="00EE47CB" w:rsidRDefault="00EE47CB" w:rsidP="00EE47C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1F99FA83" w:rsidR="006C0B8C" w:rsidRPr="00093E4C" w:rsidRDefault="00AB3598" w:rsidP="006C0B8C">
      <w:pPr>
        <w:pStyle w:val="DTCHeader"/>
        <w:rPr>
          <w:color w:val="87290B"/>
        </w:rPr>
      </w:pPr>
      <w:r w:rsidRPr="00093E4C">
        <w:rPr>
          <w:color w:val="87290B"/>
        </w:rPr>
        <w:t xml:space="preserve">Year </w:t>
      </w:r>
      <w:r w:rsidR="00AC779B">
        <w:rPr>
          <w:color w:val="87290B"/>
        </w:rPr>
        <w:t>8</w:t>
      </w:r>
      <w:r w:rsidR="001D3C7E" w:rsidRPr="00093E4C">
        <w:rPr>
          <w:color w:val="87290B"/>
        </w:rPr>
        <w:t xml:space="preserve"> </w:t>
      </w:r>
      <w:r w:rsidR="0041026E" w:rsidRPr="00093E4C">
        <w:rPr>
          <w:color w:val="87290B"/>
        </w:rPr>
        <w:t xml:space="preserve">Computing </w:t>
      </w:r>
    </w:p>
    <w:p w14:paraId="77FF1124" w14:textId="57675384" w:rsidR="006C0B8C" w:rsidRPr="00093E4C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41026E" w:rsidRPr="00093E4C">
        <w:rPr>
          <w:color w:val="87290B"/>
        </w:rPr>
        <w:t>2023</w:t>
      </w:r>
      <w:r w:rsidR="003E7E68" w:rsidRPr="00093E4C">
        <w:rPr>
          <w:color w:val="87290B"/>
        </w:rPr>
        <w:t xml:space="preserve"> </w:t>
      </w: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66F75"/>
    <w:rsid w:val="0007343D"/>
    <w:rsid w:val="000779A4"/>
    <w:rsid w:val="00093E4C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D0120"/>
    <w:rsid w:val="000E59A4"/>
    <w:rsid w:val="00110ACA"/>
    <w:rsid w:val="00111096"/>
    <w:rsid w:val="00111E00"/>
    <w:rsid w:val="00116DE7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37AD4"/>
    <w:rsid w:val="0024488F"/>
    <w:rsid w:val="0024706F"/>
    <w:rsid w:val="00265ECD"/>
    <w:rsid w:val="002664EC"/>
    <w:rsid w:val="002720DE"/>
    <w:rsid w:val="00273972"/>
    <w:rsid w:val="002748B4"/>
    <w:rsid w:val="00275FB8"/>
    <w:rsid w:val="00290073"/>
    <w:rsid w:val="00291306"/>
    <w:rsid w:val="00291A19"/>
    <w:rsid w:val="00291A6A"/>
    <w:rsid w:val="002A5BFE"/>
    <w:rsid w:val="002B27F1"/>
    <w:rsid w:val="002B50C7"/>
    <w:rsid w:val="002C21D1"/>
    <w:rsid w:val="002C4F33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279B"/>
    <w:rsid w:val="003532DF"/>
    <w:rsid w:val="0035540A"/>
    <w:rsid w:val="00361DF0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D5987"/>
    <w:rsid w:val="003E0C9E"/>
    <w:rsid w:val="003E28A7"/>
    <w:rsid w:val="003E7E68"/>
    <w:rsid w:val="003F3712"/>
    <w:rsid w:val="003F55EF"/>
    <w:rsid w:val="0040193D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6551"/>
    <w:rsid w:val="004B3AC0"/>
    <w:rsid w:val="004C1065"/>
    <w:rsid w:val="004C274F"/>
    <w:rsid w:val="004D2C29"/>
    <w:rsid w:val="004D4470"/>
    <w:rsid w:val="004D5C2D"/>
    <w:rsid w:val="004E0727"/>
    <w:rsid w:val="004E1EDC"/>
    <w:rsid w:val="004E4EF1"/>
    <w:rsid w:val="004F0C69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4525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974C2"/>
    <w:rsid w:val="007B03AB"/>
    <w:rsid w:val="007B1FE7"/>
    <w:rsid w:val="007B3B23"/>
    <w:rsid w:val="007B6274"/>
    <w:rsid w:val="007B7144"/>
    <w:rsid w:val="007C1908"/>
    <w:rsid w:val="007C2235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746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369EF"/>
    <w:rsid w:val="00A45B1C"/>
    <w:rsid w:val="00A5106F"/>
    <w:rsid w:val="00A529F4"/>
    <w:rsid w:val="00A62902"/>
    <w:rsid w:val="00A6598C"/>
    <w:rsid w:val="00A65F79"/>
    <w:rsid w:val="00A71CCA"/>
    <w:rsid w:val="00A7372F"/>
    <w:rsid w:val="00A7716A"/>
    <w:rsid w:val="00A90424"/>
    <w:rsid w:val="00A93C71"/>
    <w:rsid w:val="00A94D48"/>
    <w:rsid w:val="00AB1198"/>
    <w:rsid w:val="00AB3598"/>
    <w:rsid w:val="00AB6AAE"/>
    <w:rsid w:val="00AC779B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1EE3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64994"/>
    <w:rsid w:val="00B746AA"/>
    <w:rsid w:val="00B86578"/>
    <w:rsid w:val="00B90F0D"/>
    <w:rsid w:val="00B919D5"/>
    <w:rsid w:val="00B953FE"/>
    <w:rsid w:val="00BB1F21"/>
    <w:rsid w:val="00BB485D"/>
    <w:rsid w:val="00BB693F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4CE6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079A6"/>
    <w:rsid w:val="00D218E3"/>
    <w:rsid w:val="00D23227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96CAE"/>
    <w:rsid w:val="00DA2C39"/>
    <w:rsid w:val="00DA3E9C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47CB"/>
    <w:rsid w:val="00EE5C92"/>
    <w:rsid w:val="00EF24B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039"/>
    <w:rsid w:val="00F715D1"/>
    <w:rsid w:val="00F74FF7"/>
    <w:rsid w:val="00F83851"/>
    <w:rsid w:val="00F913B9"/>
    <w:rsid w:val="00FC22EB"/>
    <w:rsid w:val="00FD716B"/>
    <w:rsid w:val="00FE126F"/>
    <w:rsid w:val="00FE1CF9"/>
    <w:rsid w:val="00FE4B5B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7ABC-210A-459A-A4A3-D02070FF08C2}"/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712ED-1BC0-4A74-8A7B-49B458F3D96A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ad6126b-2232-40d5-980a-379d6bf6430d"/>
    <ds:schemaRef ds:uri="http://purl.org/dc/dcmitype/"/>
    <ds:schemaRef ds:uri="http://schemas.microsoft.com/office/2006/documentManagement/types"/>
    <ds:schemaRef ds:uri="18fe2d6c-0df0-45db-811d-fc008624a79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2F8B5F-E85A-492A-B1C3-DD3DAF6B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Kimberly Heaton</cp:lastModifiedBy>
  <cp:revision>55</cp:revision>
  <cp:lastPrinted>2018-03-29T07:47:00Z</cp:lastPrinted>
  <dcterms:created xsi:type="dcterms:W3CDTF">2022-06-20T11:42:00Z</dcterms:created>
  <dcterms:modified xsi:type="dcterms:W3CDTF">2023-06-05T10:11:00Z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